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5A" w:rsidRPr="00D92D8A" w:rsidRDefault="00636600" w:rsidP="00636600">
      <w:pPr>
        <w:jc w:val="center"/>
        <w:rPr>
          <w:rFonts w:ascii="標楷體" w:hAnsi="標楷體"/>
          <w:b/>
          <w:sz w:val="32"/>
          <w:szCs w:val="32"/>
        </w:rPr>
      </w:pPr>
      <w:r w:rsidRPr="00D92D8A">
        <w:rPr>
          <w:rFonts w:ascii="標楷體" w:hAnsi="標楷體" w:hint="eastAsia"/>
          <w:b/>
          <w:sz w:val="32"/>
          <w:szCs w:val="32"/>
        </w:rPr>
        <w:t>駐點人員經費及管理注意事項</w:t>
      </w:r>
    </w:p>
    <w:p w:rsidR="0088689E" w:rsidRPr="00341A23" w:rsidRDefault="00DE5A59" w:rsidP="002023C1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rPr>
          <w:rFonts w:ascii="標楷體" w:hAnsi="標楷體"/>
        </w:rPr>
      </w:pPr>
      <w:r w:rsidRPr="00341A23">
        <w:rPr>
          <w:rFonts w:ascii="標楷體" w:hAnsi="標楷體" w:hint="eastAsia"/>
        </w:rPr>
        <w:t>廠商支付駐點人員每月應領薪資不得低於新臺幣31,800元整（其薪資不含廠商應負擔之勞、健保費、營業稅、管理費、獎金及勞工退休金等，但</w:t>
      </w:r>
      <w:r w:rsidR="00493C42" w:rsidRPr="00341A23">
        <w:rPr>
          <w:rFonts w:ascii="標楷體" w:hAnsi="標楷體" w:hint="eastAsia"/>
          <w:szCs w:val="28"/>
        </w:rPr>
        <w:t>含勞工依法自行負擔之勞、健保費用</w:t>
      </w:r>
      <w:r w:rsidRPr="00341A23">
        <w:rPr>
          <w:rFonts w:ascii="標楷體" w:hAnsi="標楷體" w:hint="eastAsia"/>
        </w:rPr>
        <w:t>）。</w:t>
      </w:r>
      <w:r w:rsidR="00CC6F61" w:rsidRPr="00341A23">
        <w:rPr>
          <w:rFonts w:ascii="標楷體" w:hAnsi="標楷體" w:hint="eastAsia"/>
        </w:rPr>
        <w:t>人員進用如有破月，其勞保費勞退金以每人每月薪資之30分之1計算（計算至整數，元以下四捨五入）每日金額。</w:t>
      </w:r>
    </w:p>
    <w:p w:rsidR="00DE5A59" w:rsidRPr="00D92D8A" w:rsidRDefault="00DE5A59" w:rsidP="002023C1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rPr>
          <w:rFonts w:ascii="標楷體" w:hAnsi="標楷體"/>
        </w:rPr>
      </w:pPr>
      <w:r w:rsidRPr="00D92D8A">
        <w:rPr>
          <w:rFonts w:ascii="標楷體" w:hAnsi="標楷體" w:hint="eastAsia"/>
        </w:rPr>
        <w:t>廠商應給付本案駐點人員全年之工作獎金最低為1個月薪資，並於年終時發放或廠商派駐於本中心之工作人員離職時，依工作時間比例發放。</w:t>
      </w:r>
    </w:p>
    <w:p w:rsidR="00C75A3D" w:rsidRPr="00D92D8A" w:rsidRDefault="00E2549E" w:rsidP="002023C1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textDirection w:val="lrTbV"/>
        <w:rPr>
          <w:rFonts w:ascii="標楷體" w:hAnsi="標楷體"/>
        </w:rPr>
      </w:pPr>
      <w:r w:rsidRPr="00D92D8A">
        <w:rPr>
          <w:rFonts w:ascii="標楷體" w:hAnsi="標楷體" w:hint="eastAsia"/>
        </w:rPr>
        <w:t>廠商負擔之勞工保險費、積欠工資墊償基金、全民健康保險費及勞工退休金，由機關依契約規定之金額支付廠商，但派遣勞工如因其年齡或身分條件屬依法免投勞健保、繳納各項費用，或廠商未依法為其勞工投保、繳納各該費用者，該項費用於給付時扣除，不另支付廠商。</w:t>
      </w:r>
      <w:r w:rsidR="00B54AA9" w:rsidRPr="00D92D8A">
        <w:rPr>
          <w:rFonts w:ascii="標楷體" w:hAnsi="標楷體" w:hint="eastAsia"/>
        </w:rPr>
        <w:t>廠商應依規定繳納，其勞工保險、健康保險費及勞工退休金均不得少於工作人員每月薪資之級距</w:t>
      </w:r>
      <w:r w:rsidR="00C75A3D" w:rsidRPr="00D92D8A">
        <w:rPr>
          <w:rFonts w:ascii="標楷體" w:hAnsi="標楷體" w:hint="eastAsia"/>
        </w:rPr>
        <w:t>。</w:t>
      </w:r>
    </w:p>
    <w:p w:rsidR="00842221" w:rsidRPr="00306DB1" w:rsidRDefault="002479D8" w:rsidP="002023C1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rPr>
          <w:rFonts w:ascii="標楷體" w:hAnsi="標楷體"/>
        </w:rPr>
      </w:pPr>
      <w:r w:rsidRPr="00D92D8A">
        <w:rPr>
          <w:rFonts w:ascii="標楷體" w:hAnsi="標楷體" w:hint="eastAsia"/>
        </w:rPr>
        <w:t>駐點</w:t>
      </w:r>
      <w:r w:rsidR="00493C42" w:rsidRPr="00D92D8A">
        <w:rPr>
          <w:rFonts w:ascii="標楷體" w:hAnsi="標楷體" w:hint="eastAsia"/>
        </w:rPr>
        <w:t>人員如有應機關要求配合加班或出差者，</w:t>
      </w:r>
      <w:r w:rsidR="00493C42" w:rsidRPr="00306DB1">
        <w:rPr>
          <w:rFonts w:ascii="標楷體" w:hAnsi="標楷體" w:hint="eastAsia"/>
        </w:rPr>
        <w:t>其加班費及</w:t>
      </w:r>
      <w:r w:rsidR="00D248FB" w:rsidRPr="00306DB1">
        <w:rPr>
          <w:rFonts w:ascii="標楷體" w:hAnsi="標楷體" w:hint="eastAsia"/>
        </w:rPr>
        <w:t>出差交通費</w:t>
      </w:r>
      <w:r w:rsidR="00493C42" w:rsidRPr="00D92D8A">
        <w:rPr>
          <w:rFonts w:ascii="標楷體" w:hAnsi="標楷體" w:hint="eastAsia"/>
        </w:rPr>
        <w:t>，依勞動基準法等相關規定，</w:t>
      </w:r>
      <w:r w:rsidR="00493C42" w:rsidRPr="00306DB1">
        <w:rPr>
          <w:rFonts w:ascii="標楷體" w:hAnsi="標楷體" w:hint="eastAsia"/>
        </w:rPr>
        <w:t>採實報實銷</w:t>
      </w:r>
      <w:r w:rsidR="00493C42" w:rsidRPr="00D92D8A">
        <w:rPr>
          <w:rFonts w:ascii="標楷體" w:hAnsi="標楷體" w:hint="eastAsia"/>
        </w:rPr>
        <w:t>。</w:t>
      </w:r>
      <w:r w:rsidR="00865672" w:rsidRPr="002023C1">
        <w:rPr>
          <w:rFonts w:ascii="標楷體" w:hAnsi="標楷體" w:hint="eastAsia"/>
        </w:rPr>
        <w:t>加班費</w:t>
      </w:r>
      <w:r w:rsidR="00006926" w:rsidRPr="002023C1">
        <w:rPr>
          <w:rFonts w:ascii="標楷體" w:hAnsi="標楷體" w:hint="eastAsia"/>
        </w:rPr>
        <w:t>支付</w:t>
      </w:r>
      <w:r w:rsidR="00865672" w:rsidRPr="002023C1">
        <w:rPr>
          <w:rFonts w:ascii="標楷體" w:hAnsi="標楷體" w:hint="eastAsia"/>
        </w:rPr>
        <w:t>每人每月以20小時為限。</w:t>
      </w:r>
      <w:r w:rsidR="002822B2" w:rsidRPr="00CF2490">
        <w:rPr>
          <w:rFonts w:ascii="標楷體" w:hAnsi="標楷體" w:hint="eastAsia"/>
        </w:rPr>
        <w:t>加班時數得申請加班補休，</w:t>
      </w:r>
      <w:r w:rsidR="002822B2" w:rsidRPr="00D92D8A">
        <w:rPr>
          <w:rFonts w:ascii="標楷體" w:hAnsi="標楷體" w:hint="eastAsia"/>
        </w:rPr>
        <w:t>以每加班1小時折算1小時，加班補休時數滿8小時以1天計算，並於加班6個月及計畫執行期間內補休完畢。</w:t>
      </w:r>
      <w:r w:rsidR="00DE5A59" w:rsidRPr="002023C1">
        <w:rPr>
          <w:rFonts w:ascii="標楷體" w:hAnsi="標楷體" w:hint="eastAsia"/>
        </w:rPr>
        <w:t>本案加班費及</w:t>
      </w:r>
      <w:r w:rsidR="00BE3631" w:rsidRPr="002023C1">
        <w:rPr>
          <w:rFonts w:ascii="標楷體" w:hAnsi="標楷體" w:hint="eastAsia"/>
        </w:rPr>
        <w:t>出差交通費</w:t>
      </w:r>
      <w:r w:rsidR="00805AE9" w:rsidRPr="002023C1">
        <w:rPr>
          <w:rFonts w:ascii="標楷體" w:hAnsi="標楷體" w:hint="eastAsia"/>
        </w:rPr>
        <w:t>框列預算額度新臺幣6萬元整(未稅)，</w:t>
      </w:r>
      <w:r w:rsidR="0035697F" w:rsidRPr="002023C1">
        <w:rPr>
          <w:rFonts w:ascii="標楷體" w:hAnsi="標楷體" w:hint="eastAsia"/>
        </w:rPr>
        <w:t>並</w:t>
      </w:r>
      <w:r w:rsidR="00805AE9" w:rsidRPr="002023C1">
        <w:rPr>
          <w:rFonts w:ascii="標楷體" w:hAnsi="標楷體" w:hint="eastAsia"/>
        </w:rPr>
        <w:t>得相互流用。</w:t>
      </w:r>
    </w:p>
    <w:p w:rsidR="00B45F11" w:rsidRPr="00C433BC" w:rsidRDefault="009954CA" w:rsidP="002023C1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rPr>
          <w:rFonts w:ascii="標楷體" w:hAnsi="標楷體"/>
        </w:rPr>
      </w:pPr>
      <w:r w:rsidRPr="002023C1">
        <w:rPr>
          <w:rFonts w:ascii="標楷體" w:hAnsi="標楷體" w:hint="eastAsia"/>
        </w:rPr>
        <w:t>前</w:t>
      </w:r>
      <w:r w:rsidR="00D15D8A" w:rsidRPr="002023C1">
        <w:rPr>
          <w:rFonts w:ascii="標楷體" w:hAnsi="標楷體" w:hint="eastAsia"/>
        </w:rPr>
        <w:t>列</w:t>
      </w:r>
      <w:r w:rsidR="00842221" w:rsidRPr="002023C1">
        <w:rPr>
          <w:rFonts w:ascii="標楷體" w:hAnsi="標楷體" w:hint="eastAsia"/>
        </w:rPr>
        <w:t>駐點人員</w:t>
      </w:r>
      <w:r w:rsidR="00D15D8A" w:rsidRPr="002023C1">
        <w:rPr>
          <w:rFonts w:ascii="標楷體" w:hAnsi="標楷體" w:hint="eastAsia"/>
        </w:rPr>
        <w:t>經費項目</w:t>
      </w:r>
      <w:r w:rsidR="00F17A22" w:rsidRPr="002023C1">
        <w:rPr>
          <w:rFonts w:ascii="標楷體" w:hAnsi="標楷體" w:hint="eastAsia"/>
        </w:rPr>
        <w:t>採實報實銷</w:t>
      </w:r>
      <w:r w:rsidR="0068253A" w:rsidRPr="002023C1">
        <w:rPr>
          <w:rFonts w:ascii="標楷體" w:hAnsi="標楷體" w:hint="eastAsia"/>
        </w:rPr>
        <w:t>(不含</w:t>
      </w:r>
      <w:r w:rsidR="008A00F7">
        <w:rPr>
          <w:rFonts w:ascii="標楷體" w:hAnsi="標楷體" w:hint="eastAsia"/>
        </w:rPr>
        <w:t>行政</w:t>
      </w:r>
      <w:r w:rsidR="0068253A" w:rsidRPr="002023C1">
        <w:rPr>
          <w:rFonts w:ascii="標楷體" w:hAnsi="標楷體" w:hint="eastAsia"/>
        </w:rPr>
        <w:t>管理費)</w:t>
      </w:r>
      <w:r w:rsidR="00F17A22" w:rsidRPr="002023C1">
        <w:rPr>
          <w:rFonts w:ascii="標楷體" w:hAnsi="標楷體" w:hint="eastAsia"/>
        </w:rPr>
        <w:t>，</w:t>
      </w:r>
      <w:r w:rsidRPr="002023C1">
        <w:rPr>
          <w:rFonts w:ascii="標楷體" w:hAnsi="標楷體" w:hint="eastAsia"/>
        </w:rPr>
        <w:t>廠商</w:t>
      </w:r>
      <w:r w:rsidR="005A58E8" w:rsidRPr="002023C1">
        <w:rPr>
          <w:rFonts w:ascii="標楷體" w:hAnsi="標楷體" w:hint="eastAsia"/>
        </w:rPr>
        <w:t>須</w:t>
      </w:r>
      <w:r w:rsidRPr="002023C1">
        <w:rPr>
          <w:rFonts w:ascii="標楷體" w:hAnsi="標楷體" w:hint="eastAsia"/>
        </w:rPr>
        <w:t>於服務建議書先行</w:t>
      </w:r>
      <w:r w:rsidR="00643DE7" w:rsidRPr="002023C1">
        <w:rPr>
          <w:rFonts w:ascii="標楷體" w:hAnsi="標楷體" w:hint="eastAsia"/>
        </w:rPr>
        <w:t>框列</w:t>
      </w:r>
      <w:r w:rsidR="007151B7" w:rsidRPr="002023C1">
        <w:rPr>
          <w:rFonts w:ascii="標楷體" w:hAnsi="標楷體" w:hint="eastAsia"/>
        </w:rPr>
        <w:t>預算</w:t>
      </w:r>
      <w:r w:rsidR="008D1275" w:rsidRPr="002023C1">
        <w:rPr>
          <w:rFonts w:ascii="標楷體" w:hAnsi="標楷體" w:hint="eastAsia"/>
        </w:rPr>
        <w:t>，並於</w:t>
      </w:r>
      <w:r w:rsidRPr="002023C1">
        <w:rPr>
          <w:rFonts w:ascii="標楷體" w:hAnsi="標楷體" w:hint="eastAsia"/>
        </w:rPr>
        <w:t>得標後，於提送</w:t>
      </w:r>
      <w:r w:rsidR="00D93AEC" w:rsidRPr="002023C1">
        <w:rPr>
          <w:rFonts w:ascii="標楷體" w:hAnsi="標楷體" w:hint="eastAsia"/>
        </w:rPr>
        <w:t>本案</w:t>
      </w:r>
      <w:r w:rsidR="006A3356" w:rsidRPr="002023C1">
        <w:rPr>
          <w:rFonts w:ascii="標楷體" w:hAnsi="標楷體" w:hint="eastAsia"/>
        </w:rPr>
        <w:t>第6</w:t>
      </w:r>
      <w:r w:rsidR="00351694" w:rsidRPr="002023C1">
        <w:rPr>
          <w:rFonts w:ascii="標楷體" w:hAnsi="標楷體" w:hint="eastAsia"/>
        </w:rPr>
        <w:t>期</w:t>
      </w:r>
      <w:r w:rsidRPr="002023C1">
        <w:rPr>
          <w:rFonts w:ascii="標楷體" w:hAnsi="標楷體" w:hint="eastAsia"/>
        </w:rPr>
        <w:t>工作成果時，檢附下列資料，辦理</w:t>
      </w:r>
      <w:r w:rsidR="008C1606" w:rsidRPr="002023C1">
        <w:rPr>
          <w:rFonts w:ascii="標楷體" w:hAnsi="標楷體" w:hint="eastAsia"/>
        </w:rPr>
        <w:t>核銷</w:t>
      </w:r>
      <w:r w:rsidR="005F2CBC" w:rsidRPr="00C433BC">
        <w:rPr>
          <w:rFonts w:ascii="標楷體" w:hAnsi="標楷體" w:hint="eastAsia"/>
        </w:rPr>
        <w:t>：</w:t>
      </w:r>
      <w:r w:rsidR="00A40EAB">
        <w:rPr>
          <w:rFonts w:ascii="標楷體" w:hAnsi="標楷體" w:hint="eastAsia"/>
        </w:rPr>
        <w:t>（</w:t>
      </w:r>
      <w:r w:rsidR="00437C77">
        <w:rPr>
          <w:rFonts w:ascii="標楷體" w:hAnsi="標楷體" w:hint="eastAsia"/>
        </w:rPr>
        <w:t>若請款金額小於框列預算，廠商須退還餘額；若</w:t>
      </w:r>
      <w:r w:rsidR="00E92562">
        <w:rPr>
          <w:rFonts w:ascii="標楷體" w:hAnsi="標楷體" w:hint="eastAsia"/>
        </w:rPr>
        <w:t>請款金額大於框列預算，廠商須自行吸收。</w:t>
      </w:r>
      <w:r w:rsidR="00A40EAB">
        <w:rPr>
          <w:rFonts w:ascii="標楷體" w:hAnsi="標楷體" w:hint="eastAsia"/>
        </w:rPr>
        <w:t>）</w:t>
      </w:r>
    </w:p>
    <w:p w:rsidR="00C132A9" w:rsidRPr="00D92D8A" w:rsidRDefault="00C132A9" w:rsidP="002023C1">
      <w:pPr>
        <w:pStyle w:val="a4"/>
        <w:widowControl/>
        <w:spacing w:before="100" w:beforeAutospacing="1" w:after="100" w:afterAutospacing="1"/>
        <w:ind w:leftChars="-2" w:left="-6" w:firstLineChars="204" w:firstLine="571"/>
        <w:rPr>
          <w:rFonts w:ascii="新細明體" w:eastAsia="新細明體" w:hAnsi="新細明體" w:cs="新細明體"/>
          <w:kern w:val="0"/>
          <w:sz w:val="24"/>
        </w:rPr>
      </w:pPr>
      <w:r w:rsidRPr="00D92D8A">
        <w:rPr>
          <w:rFonts w:ascii="標楷體" w:hAnsi="標楷體" w:cs="新細明體" w:hint="eastAsia"/>
          <w:kern w:val="0"/>
          <w:szCs w:val="28"/>
        </w:rPr>
        <w:t>1)</w:t>
      </w:r>
      <w:r w:rsidRPr="00D92D8A">
        <w:rPr>
          <w:kern w:val="0"/>
          <w:sz w:val="14"/>
          <w:szCs w:val="14"/>
        </w:rPr>
        <w:t xml:space="preserve"> </w:t>
      </w:r>
      <w:r w:rsidRPr="00D92D8A">
        <w:rPr>
          <w:rFonts w:ascii="標楷體" w:hAnsi="標楷體" w:cs="新細明體" w:hint="eastAsia"/>
          <w:kern w:val="0"/>
          <w:szCs w:val="28"/>
        </w:rPr>
        <w:t>差勤資料</w:t>
      </w:r>
      <w:r w:rsidR="005E3FE9" w:rsidRPr="00D92D8A">
        <w:rPr>
          <w:rFonts w:ascii="標楷體" w:hAnsi="標楷體" w:cs="新細明體" w:hint="eastAsia"/>
          <w:kern w:val="0"/>
          <w:szCs w:val="28"/>
        </w:rPr>
        <w:t>；</w:t>
      </w:r>
    </w:p>
    <w:p w:rsidR="00E37C6B" w:rsidRPr="00D92D8A" w:rsidRDefault="00ED6969" w:rsidP="002023C1">
      <w:pPr>
        <w:pStyle w:val="a4"/>
        <w:widowControl/>
        <w:spacing w:before="100" w:beforeAutospacing="1" w:after="100" w:afterAutospacing="1"/>
        <w:ind w:leftChars="-2" w:left="-6" w:firstLineChars="204" w:firstLine="571"/>
        <w:rPr>
          <w:rFonts w:ascii="標楷體" w:hAnsi="標楷體" w:cs="新細明體"/>
          <w:kern w:val="0"/>
          <w:szCs w:val="28"/>
        </w:rPr>
      </w:pPr>
      <w:r w:rsidRPr="00D92D8A">
        <w:rPr>
          <w:rFonts w:ascii="標楷體" w:hAnsi="標楷體" w:cs="新細明體" w:hint="eastAsia"/>
          <w:kern w:val="0"/>
          <w:szCs w:val="28"/>
        </w:rPr>
        <w:t>2</w:t>
      </w:r>
      <w:r w:rsidR="00C132A9" w:rsidRPr="00D92D8A">
        <w:rPr>
          <w:rFonts w:ascii="標楷體" w:hAnsi="標楷體" w:cs="新細明體" w:hint="eastAsia"/>
          <w:kern w:val="0"/>
          <w:szCs w:val="28"/>
        </w:rPr>
        <w:t>)</w:t>
      </w:r>
      <w:r w:rsidR="00C132A9" w:rsidRPr="00D92D8A">
        <w:rPr>
          <w:kern w:val="0"/>
          <w:sz w:val="14"/>
          <w:szCs w:val="14"/>
        </w:rPr>
        <w:t xml:space="preserve"> </w:t>
      </w:r>
      <w:r w:rsidR="00C132A9" w:rsidRPr="00D92D8A">
        <w:rPr>
          <w:rFonts w:ascii="標楷體" w:hAnsi="標楷體" w:cs="新細明體" w:hint="eastAsia"/>
          <w:kern w:val="0"/>
          <w:szCs w:val="28"/>
        </w:rPr>
        <w:t>加班費及</w:t>
      </w:r>
      <w:r w:rsidR="00825BD2" w:rsidRPr="00D92D8A">
        <w:rPr>
          <w:rFonts w:ascii="標楷體" w:hAnsi="標楷體" w:hint="eastAsia"/>
        </w:rPr>
        <w:t>出差交通</w:t>
      </w:r>
      <w:r w:rsidR="00C132A9" w:rsidRPr="00D92D8A">
        <w:rPr>
          <w:rFonts w:ascii="標楷體" w:hAnsi="標楷體" w:cs="新細明體" w:hint="eastAsia"/>
          <w:kern w:val="0"/>
          <w:szCs w:val="28"/>
        </w:rPr>
        <w:t>費相關明細或證明文件</w:t>
      </w:r>
      <w:r w:rsidRPr="00D92D8A">
        <w:rPr>
          <w:rFonts w:ascii="標楷體" w:hAnsi="標楷體" w:cs="新細明體" w:hint="eastAsia"/>
          <w:kern w:val="0"/>
          <w:szCs w:val="28"/>
        </w:rPr>
        <w:t>；</w:t>
      </w:r>
    </w:p>
    <w:p w:rsidR="00ED6969" w:rsidRPr="00D92D8A" w:rsidRDefault="00ED6969" w:rsidP="002023C1">
      <w:pPr>
        <w:pStyle w:val="a4"/>
        <w:widowControl/>
        <w:spacing w:before="100" w:beforeAutospacing="1" w:after="100" w:afterAutospacing="1"/>
        <w:ind w:leftChars="-2" w:left="-6" w:firstLineChars="204" w:firstLine="571"/>
        <w:rPr>
          <w:rFonts w:ascii="新細明體" w:eastAsia="新細明體" w:hAnsi="新細明體" w:cs="新細明體"/>
          <w:kern w:val="0"/>
          <w:sz w:val="24"/>
        </w:rPr>
      </w:pPr>
      <w:r w:rsidRPr="00D92D8A">
        <w:rPr>
          <w:rFonts w:ascii="標楷體" w:hAnsi="標楷體" w:cs="新細明體" w:hint="eastAsia"/>
          <w:kern w:val="0"/>
          <w:szCs w:val="28"/>
        </w:rPr>
        <w:t>3)</w:t>
      </w:r>
      <w:r w:rsidRPr="00D92D8A">
        <w:rPr>
          <w:kern w:val="0"/>
          <w:sz w:val="14"/>
          <w:szCs w:val="14"/>
        </w:rPr>
        <w:t xml:space="preserve"> </w:t>
      </w:r>
      <w:r w:rsidRPr="00D92D8A">
        <w:rPr>
          <w:rFonts w:ascii="標楷體" w:hAnsi="標楷體" w:cs="新細明體" w:hint="eastAsia"/>
          <w:kern w:val="0"/>
          <w:szCs w:val="28"/>
        </w:rPr>
        <w:t>請款明細表。</w:t>
      </w:r>
    </w:p>
    <w:p w:rsidR="00761D30" w:rsidRPr="0062746B" w:rsidRDefault="00761D30" w:rsidP="00194492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駐點人員經費編列方式參考：</w:t>
      </w:r>
    </w:p>
    <w:p w:rsidR="00761D30" w:rsidRDefault="00761D30" w:rsidP="002023C1">
      <w:pPr>
        <w:pStyle w:val="a4"/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left="720" w:right="57" w:hanging="1004"/>
        <w:jc w:val="right"/>
        <w:rPr>
          <w:rFonts w:ascii="標楷體" w:hAnsi="標楷體"/>
        </w:rPr>
      </w:pPr>
      <w:r>
        <w:rPr>
          <w:rFonts w:ascii="標楷體" w:hAnsi="標楷體" w:cs="新細明體" w:hint="eastAsia"/>
          <w:kern w:val="0"/>
          <w:szCs w:val="28"/>
        </w:rPr>
        <w:t>單位：新臺幣元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94"/>
        <w:gridCol w:w="1406"/>
        <w:gridCol w:w="1111"/>
        <w:gridCol w:w="1352"/>
        <w:gridCol w:w="1459"/>
      </w:tblGrid>
      <w:tr w:rsidR="00015214" w:rsidTr="00194492">
        <w:trPr>
          <w:trHeight w:val="501"/>
        </w:trPr>
        <w:tc>
          <w:tcPr>
            <w:tcW w:w="1985" w:type="dxa"/>
          </w:tcPr>
          <w:p w:rsidR="00015214" w:rsidRDefault="00015214" w:rsidP="00AA6153">
            <w:pPr>
              <w:widowControl/>
              <w:ind w:hanging="13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項目</w:t>
            </w:r>
          </w:p>
        </w:tc>
        <w:tc>
          <w:tcPr>
            <w:tcW w:w="2894" w:type="dxa"/>
            <w:vAlign w:val="center"/>
          </w:tcPr>
          <w:p w:rsidR="00015214" w:rsidRDefault="00015214" w:rsidP="00AA6153">
            <w:pPr>
              <w:widowControl/>
              <w:ind w:hanging="13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內容</w:t>
            </w:r>
          </w:p>
        </w:tc>
        <w:tc>
          <w:tcPr>
            <w:tcW w:w="1406" w:type="dxa"/>
            <w:vAlign w:val="center"/>
          </w:tcPr>
          <w:p w:rsidR="00015214" w:rsidRDefault="00015214" w:rsidP="00AA6153">
            <w:pPr>
              <w:widowControl/>
              <w:ind w:hanging="13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單位</w:t>
            </w:r>
          </w:p>
        </w:tc>
        <w:tc>
          <w:tcPr>
            <w:tcW w:w="1111" w:type="dxa"/>
            <w:vAlign w:val="center"/>
          </w:tcPr>
          <w:p w:rsidR="00015214" w:rsidRDefault="00015214" w:rsidP="00AA6153">
            <w:pPr>
              <w:widowControl/>
              <w:ind w:hanging="13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數量</w:t>
            </w:r>
          </w:p>
        </w:tc>
        <w:tc>
          <w:tcPr>
            <w:tcW w:w="1352" w:type="dxa"/>
            <w:vAlign w:val="center"/>
          </w:tcPr>
          <w:p w:rsidR="00015214" w:rsidRDefault="00015214" w:rsidP="00AA6153">
            <w:pPr>
              <w:widowControl/>
              <w:ind w:hanging="13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單價</w:t>
            </w:r>
          </w:p>
        </w:tc>
        <w:tc>
          <w:tcPr>
            <w:tcW w:w="1459" w:type="dxa"/>
            <w:vAlign w:val="center"/>
          </w:tcPr>
          <w:p w:rsidR="00015214" w:rsidRDefault="00015214" w:rsidP="00AA6153">
            <w:pPr>
              <w:widowControl/>
              <w:ind w:hanging="13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複價</w:t>
            </w:r>
          </w:p>
        </w:tc>
      </w:tr>
      <w:tr w:rsidR="00903C8D" w:rsidTr="00194492">
        <w:trPr>
          <w:trHeight w:val="340"/>
        </w:trPr>
        <w:tc>
          <w:tcPr>
            <w:tcW w:w="1985" w:type="dxa"/>
            <w:vMerge w:val="restart"/>
          </w:tcPr>
          <w:p w:rsidR="00903C8D" w:rsidRDefault="00903C8D" w:rsidP="00194492">
            <w:pPr>
              <w:widowControl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駐點人員及服務（框列預算，採實報實銷）</w:t>
            </w:r>
          </w:p>
        </w:tc>
        <w:tc>
          <w:tcPr>
            <w:tcW w:w="2894" w:type="dxa"/>
          </w:tcPr>
          <w:p w:rsidR="00903C8D" w:rsidRPr="0031634A" w:rsidRDefault="00903C8D" w:rsidP="00194492">
            <w:pPr>
              <w:pStyle w:val="Default"/>
              <w:widowControl/>
              <w:autoSpaceDE/>
              <w:autoSpaceDN/>
              <w:adjustRightInd/>
              <w:jc w:val="both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31634A">
              <w:rPr>
                <w:rFonts w:hAnsi="標楷體" w:cs="新細明體" w:hint="eastAsia"/>
                <w:color w:val="auto"/>
                <w:sz w:val="28"/>
                <w:szCs w:val="28"/>
              </w:rPr>
              <w:t>薪資(含</w:t>
            </w:r>
            <w:r w:rsidR="00703CE9">
              <w:rPr>
                <w:rFonts w:hAnsi="標楷體" w:cs="新細明體" w:hint="eastAsia"/>
                <w:color w:val="auto"/>
                <w:sz w:val="28"/>
                <w:szCs w:val="28"/>
              </w:rPr>
              <w:t>勞方</w:t>
            </w:r>
            <w:r w:rsidRPr="0031634A">
              <w:rPr>
                <w:rFonts w:hAnsi="標楷體" w:cs="新細明體" w:hint="eastAsia"/>
                <w:color w:val="auto"/>
                <w:sz w:val="28"/>
                <w:szCs w:val="28"/>
              </w:rPr>
              <w:t>自行負擔</w:t>
            </w:r>
            <w:r w:rsidRPr="0031634A">
              <w:rPr>
                <w:rFonts w:hAnsi="標楷體" w:cs="新細明體" w:hint="eastAsia"/>
                <w:sz w:val="28"/>
                <w:szCs w:val="28"/>
              </w:rPr>
              <w:t>之勞、健保費</w:t>
            </w:r>
            <w:r w:rsidRPr="0031634A">
              <w:rPr>
                <w:rFonts w:hAnsi="標楷體" w:cs="新細明體"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406" w:type="dxa"/>
            <w:vAlign w:val="center"/>
          </w:tcPr>
          <w:p w:rsidR="00903C8D" w:rsidRDefault="00903C8D" w:rsidP="00194492">
            <w:pPr>
              <w:widowControl/>
              <w:ind w:leftChars="-31" w:hangingChars="31" w:hanging="87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人*月</w:t>
            </w:r>
          </w:p>
        </w:tc>
        <w:tc>
          <w:tcPr>
            <w:tcW w:w="1111" w:type="dxa"/>
            <w:vAlign w:val="center"/>
          </w:tcPr>
          <w:p w:rsidR="00903C8D" w:rsidRDefault="00431E7F" w:rsidP="00194492">
            <w:pPr>
              <w:widowControl/>
              <w:jc w:val="right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1*</w:t>
            </w:r>
            <w:r w:rsidR="00903C8D">
              <w:rPr>
                <w:rFonts w:ascii="標楷體" w:hAnsi="標楷體" w:cs="新細明體" w:hint="eastAsia"/>
                <w:kern w:val="0"/>
                <w:szCs w:val="28"/>
              </w:rPr>
              <w:t>12</w:t>
            </w:r>
          </w:p>
        </w:tc>
        <w:tc>
          <w:tcPr>
            <w:tcW w:w="1352" w:type="dxa"/>
            <w:vAlign w:val="center"/>
          </w:tcPr>
          <w:p w:rsidR="00903C8D" w:rsidRDefault="00903C8D" w:rsidP="00194492">
            <w:pPr>
              <w:widowControl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903C8D" w:rsidRDefault="00903C8D" w:rsidP="00194492">
            <w:pPr>
              <w:widowControl/>
              <w:ind w:firstLineChars="4" w:firstLine="11"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</w:tr>
      <w:tr w:rsidR="00903C8D" w:rsidTr="00194492">
        <w:trPr>
          <w:trHeight w:val="340"/>
        </w:trPr>
        <w:tc>
          <w:tcPr>
            <w:tcW w:w="1985" w:type="dxa"/>
            <w:vMerge/>
          </w:tcPr>
          <w:p w:rsidR="00903C8D" w:rsidRDefault="00903C8D" w:rsidP="002023C1">
            <w:pPr>
              <w:widowControl/>
              <w:ind w:hanging="1004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2894" w:type="dxa"/>
          </w:tcPr>
          <w:p w:rsidR="00903C8D" w:rsidRPr="0031634A" w:rsidRDefault="00903C8D" w:rsidP="00194492">
            <w:pPr>
              <w:pStyle w:val="Default"/>
              <w:widowControl/>
              <w:autoSpaceDE/>
              <w:autoSpaceDN/>
              <w:adjustRightInd/>
              <w:jc w:val="both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31634A">
              <w:rPr>
                <w:rFonts w:hAnsi="標楷體" w:cs="新細明體" w:hint="eastAsia"/>
                <w:color w:val="auto"/>
                <w:sz w:val="28"/>
                <w:szCs w:val="28"/>
              </w:rPr>
              <w:t>工作獎金</w:t>
            </w:r>
          </w:p>
        </w:tc>
        <w:tc>
          <w:tcPr>
            <w:tcW w:w="1406" w:type="dxa"/>
            <w:vAlign w:val="center"/>
          </w:tcPr>
          <w:p w:rsidR="00903C8D" w:rsidRDefault="00903C8D" w:rsidP="00194492">
            <w:pPr>
              <w:widowControl/>
              <w:ind w:leftChars="-31" w:hangingChars="31" w:hanging="87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人*月</w:t>
            </w:r>
          </w:p>
        </w:tc>
        <w:tc>
          <w:tcPr>
            <w:tcW w:w="1111" w:type="dxa"/>
            <w:vAlign w:val="center"/>
          </w:tcPr>
          <w:p w:rsidR="00903C8D" w:rsidRDefault="00431E7F" w:rsidP="00194492">
            <w:pPr>
              <w:widowControl/>
              <w:jc w:val="right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1*</w:t>
            </w:r>
            <w:r w:rsidR="00903C8D">
              <w:rPr>
                <w:rFonts w:ascii="標楷體" w:hAnsi="標楷體" w:cs="新細明體" w:hint="eastAsia"/>
                <w:kern w:val="0"/>
                <w:szCs w:val="28"/>
              </w:rPr>
              <w:t>1+</w:t>
            </w:r>
          </w:p>
        </w:tc>
        <w:tc>
          <w:tcPr>
            <w:tcW w:w="1352" w:type="dxa"/>
            <w:vAlign w:val="center"/>
          </w:tcPr>
          <w:p w:rsidR="00903C8D" w:rsidRDefault="00903C8D" w:rsidP="00194492">
            <w:pPr>
              <w:widowControl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903C8D" w:rsidRDefault="00903C8D" w:rsidP="00194492">
            <w:pPr>
              <w:widowControl/>
              <w:ind w:firstLineChars="4" w:firstLine="11"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</w:tr>
      <w:tr w:rsidR="00903C8D" w:rsidTr="00194492">
        <w:trPr>
          <w:trHeight w:val="340"/>
        </w:trPr>
        <w:tc>
          <w:tcPr>
            <w:tcW w:w="1985" w:type="dxa"/>
            <w:vMerge/>
          </w:tcPr>
          <w:p w:rsidR="00903C8D" w:rsidRDefault="00903C8D" w:rsidP="002023C1">
            <w:pPr>
              <w:widowControl/>
              <w:ind w:hanging="1004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2894" w:type="dxa"/>
          </w:tcPr>
          <w:p w:rsidR="00903C8D" w:rsidRPr="0031634A" w:rsidRDefault="00703CE9" w:rsidP="00194492">
            <w:pPr>
              <w:pStyle w:val="Default"/>
              <w:widowControl/>
              <w:autoSpaceDE/>
              <w:autoSpaceDN/>
              <w:adjustRightInd/>
              <w:rPr>
                <w:rFonts w:hAnsi="標楷體" w:cs="新細明體"/>
                <w:color w:val="auto"/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資方</w:t>
            </w:r>
            <w:r w:rsidR="00903C8D" w:rsidRPr="0031634A">
              <w:rPr>
                <w:rFonts w:hAnsi="標楷體" w:cs="新細明體" w:hint="eastAsia"/>
                <w:sz w:val="28"/>
                <w:szCs w:val="28"/>
              </w:rPr>
              <w:t>負擔之勞保費</w:t>
            </w:r>
            <w:r w:rsidR="002D429F">
              <w:rPr>
                <w:rFonts w:hAnsi="標楷體" w:cs="新細明體" w:hint="eastAsia"/>
                <w:sz w:val="28"/>
                <w:szCs w:val="28"/>
              </w:rPr>
              <w:t>、</w:t>
            </w:r>
            <w:r w:rsidR="00903C8D" w:rsidRPr="0031634A">
              <w:rPr>
                <w:rFonts w:hAnsi="標楷體" w:hint="eastAsia"/>
                <w:sz w:val="28"/>
                <w:szCs w:val="28"/>
              </w:rPr>
              <w:t>積欠工資墊償基金</w:t>
            </w:r>
          </w:p>
        </w:tc>
        <w:tc>
          <w:tcPr>
            <w:tcW w:w="1406" w:type="dxa"/>
            <w:vAlign w:val="center"/>
          </w:tcPr>
          <w:p w:rsidR="00903C8D" w:rsidRDefault="00903C8D" w:rsidP="00194492">
            <w:pPr>
              <w:widowControl/>
              <w:ind w:leftChars="-31" w:hangingChars="31" w:hanging="87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人*月</w:t>
            </w:r>
          </w:p>
        </w:tc>
        <w:tc>
          <w:tcPr>
            <w:tcW w:w="1111" w:type="dxa"/>
            <w:vAlign w:val="center"/>
          </w:tcPr>
          <w:p w:rsidR="00903C8D" w:rsidRDefault="00431E7F" w:rsidP="00194492">
            <w:pPr>
              <w:widowControl/>
              <w:jc w:val="right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1*</w:t>
            </w:r>
            <w:r w:rsidR="00903C8D">
              <w:rPr>
                <w:rFonts w:ascii="標楷體" w:hAnsi="標楷體" w:cs="新細明體" w:hint="eastAsia"/>
                <w:kern w:val="0"/>
                <w:szCs w:val="28"/>
              </w:rPr>
              <w:t>12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903C8D" w:rsidRDefault="00903C8D" w:rsidP="00194492">
            <w:pPr>
              <w:widowControl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903C8D" w:rsidRDefault="00903C8D" w:rsidP="00194492">
            <w:pPr>
              <w:widowControl/>
              <w:ind w:firstLineChars="4" w:firstLine="11"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</w:tr>
      <w:tr w:rsidR="00903C8D" w:rsidTr="00194492">
        <w:trPr>
          <w:trHeight w:val="340"/>
        </w:trPr>
        <w:tc>
          <w:tcPr>
            <w:tcW w:w="1985" w:type="dxa"/>
            <w:vMerge/>
          </w:tcPr>
          <w:p w:rsidR="00903C8D" w:rsidRDefault="00903C8D" w:rsidP="002023C1">
            <w:pPr>
              <w:widowControl/>
              <w:ind w:hanging="1004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2894" w:type="dxa"/>
          </w:tcPr>
          <w:p w:rsidR="00903C8D" w:rsidRPr="0031634A" w:rsidRDefault="00F0219D" w:rsidP="00194492">
            <w:pPr>
              <w:pStyle w:val="Default"/>
              <w:widowControl/>
              <w:autoSpaceDE/>
              <w:autoSpaceDN/>
              <w:adjustRightInd/>
              <w:jc w:val="both"/>
              <w:rPr>
                <w:rFonts w:hAnsi="標楷體" w:cs="新細明體"/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資方</w:t>
            </w:r>
            <w:r w:rsidR="00903C8D" w:rsidRPr="0031634A">
              <w:rPr>
                <w:rFonts w:hAnsi="標楷體" w:cs="新細明體" w:hint="eastAsia"/>
                <w:sz w:val="28"/>
                <w:szCs w:val="28"/>
              </w:rPr>
              <w:t>負擔之健保費</w:t>
            </w:r>
          </w:p>
        </w:tc>
        <w:tc>
          <w:tcPr>
            <w:tcW w:w="1406" w:type="dxa"/>
            <w:vAlign w:val="center"/>
          </w:tcPr>
          <w:p w:rsidR="00903C8D" w:rsidRDefault="00903C8D" w:rsidP="00194492">
            <w:pPr>
              <w:widowControl/>
              <w:ind w:leftChars="-31" w:hangingChars="31" w:hanging="87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人*月</w:t>
            </w:r>
          </w:p>
        </w:tc>
        <w:tc>
          <w:tcPr>
            <w:tcW w:w="1111" w:type="dxa"/>
            <w:vAlign w:val="center"/>
          </w:tcPr>
          <w:p w:rsidR="00903C8D" w:rsidRDefault="00431E7F" w:rsidP="00194492">
            <w:pPr>
              <w:widowControl/>
              <w:jc w:val="right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1*</w:t>
            </w:r>
            <w:r w:rsidR="00903C8D">
              <w:rPr>
                <w:rFonts w:ascii="標楷體" w:hAnsi="標楷體" w:cs="新細明體" w:hint="eastAsia"/>
                <w:kern w:val="0"/>
                <w:szCs w:val="28"/>
              </w:rPr>
              <w:t>12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903C8D" w:rsidRDefault="00903C8D" w:rsidP="00194492">
            <w:pPr>
              <w:widowControl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903C8D" w:rsidRDefault="00903C8D" w:rsidP="00194492">
            <w:pPr>
              <w:widowControl/>
              <w:ind w:firstLineChars="4" w:firstLine="11"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</w:tr>
      <w:tr w:rsidR="00903C8D" w:rsidTr="00194492">
        <w:trPr>
          <w:trHeight w:val="340"/>
        </w:trPr>
        <w:tc>
          <w:tcPr>
            <w:tcW w:w="1985" w:type="dxa"/>
            <w:vMerge/>
          </w:tcPr>
          <w:p w:rsidR="00903C8D" w:rsidRDefault="00903C8D" w:rsidP="002023C1">
            <w:pPr>
              <w:widowControl/>
              <w:ind w:hanging="1004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2894" w:type="dxa"/>
          </w:tcPr>
          <w:p w:rsidR="00903C8D" w:rsidRPr="0031634A" w:rsidRDefault="00F0219D" w:rsidP="00194492">
            <w:pPr>
              <w:pStyle w:val="Default"/>
              <w:widowControl/>
              <w:autoSpaceDE/>
              <w:autoSpaceDN/>
              <w:adjustRightInd/>
              <w:jc w:val="both"/>
              <w:rPr>
                <w:rFonts w:hAnsi="標楷體" w:cs="新細明體"/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資方</w:t>
            </w:r>
            <w:r w:rsidR="00903C8D" w:rsidRPr="0031634A">
              <w:rPr>
                <w:rFonts w:hAnsi="標楷體" w:cs="新細明體" w:hint="eastAsia"/>
                <w:sz w:val="28"/>
                <w:szCs w:val="28"/>
              </w:rPr>
              <w:t>負擔之勞工退休金</w:t>
            </w:r>
          </w:p>
        </w:tc>
        <w:tc>
          <w:tcPr>
            <w:tcW w:w="1406" w:type="dxa"/>
            <w:vAlign w:val="center"/>
          </w:tcPr>
          <w:p w:rsidR="00903C8D" w:rsidRDefault="00903C8D" w:rsidP="00194492">
            <w:pPr>
              <w:widowControl/>
              <w:ind w:leftChars="-31" w:hangingChars="31" w:hanging="87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人*月</w:t>
            </w:r>
          </w:p>
        </w:tc>
        <w:tc>
          <w:tcPr>
            <w:tcW w:w="1111" w:type="dxa"/>
            <w:vAlign w:val="center"/>
          </w:tcPr>
          <w:p w:rsidR="00903C8D" w:rsidRDefault="00431E7F" w:rsidP="00194492">
            <w:pPr>
              <w:widowControl/>
              <w:jc w:val="right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1*</w:t>
            </w:r>
            <w:bookmarkStart w:id="0" w:name="_GoBack"/>
            <w:bookmarkEnd w:id="0"/>
            <w:r w:rsidR="00903C8D">
              <w:rPr>
                <w:rFonts w:ascii="標楷體" w:hAnsi="標楷體" w:cs="新細明體" w:hint="eastAsia"/>
                <w:kern w:val="0"/>
                <w:szCs w:val="28"/>
              </w:rPr>
              <w:t>12</w:t>
            </w:r>
          </w:p>
        </w:tc>
        <w:tc>
          <w:tcPr>
            <w:tcW w:w="1352" w:type="dxa"/>
            <w:vAlign w:val="center"/>
          </w:tcPr>
          <w:p w:rsidR="00903C8D" w:rsidRDefault="00903C8D" w:rsidP="00194492">
            <w:pPr>
              <w:widowControl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903C8D" w:rsidRDefault="00903C8D" w:rsidP="00194492">
            <w:pPr>
              <w:widowControl/>
              <w:ind w:firstLineChars="4" w:firstLine="11"/>
              <w:jc w:val="center"/>
              <w:rPr>
                <w:rFonts w:ascii="標楷體" w:hAnsi="標楷體" w:cs="新細明體"/>
                <w:kern w:val="0"/>
                <w:szCs w:val="28"/>
              </w:rPr>
            </w:pPr>
          </w:p>
        </w:tc>
      </w:tr>
      <w:tr w:rsidR="00903C8D" w:rsidTr="00194492">
        <w:trPr>
          <w:trHeight w:val="499"/>
        </w:trPr>
        <w:tc>
          <w:tcPr>
            <w:tcW w:w="1985" w:type="dxa"/>
            <w:vMerge/>
          </w:tcPr>
          <w:p w:rsidR="00903C8D" w:rsidRDefault="00903C8D" w:rsidP="002023C1">
            <w:pPr>
              <w:widowControl/>
              <w:ind w:hanging="1004"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903C8D" w:rsidRPr="0031634A" w:rsidRDefault="00903C8D" w:rsidP="00194492">
            <w:pPr>
              <w:widowControl/>
              <w:rPr>
                <w:rFonts w:ascii="標楷體" w:hAnsi="標楷體" w:cs="新細明體"/>
                <w:kern w:val="0"/>
                <w:szCs w:val="28"/>
              </w:rPr>
            </w:pPr>
            <w:r w:rsidRPr="0031634A">
              <w:rPr>
                <w:rFonts w:ascii="標楷體" w:hAnsi="標楷體" w:cs="新細明體" w:hint="eastAsia"/>
                <w:kern w:val="0"/>
                <w:szCs w:val="28"/>
              </w:rPr>
              <w:t>加班費及出差交通費</w:t>
            </w:r>
          </w:p>
        </w:tc>
        <w:tc>
          <w:tcPr>
            <w:tcW w:w="1406" w:type="dxa"/>
            <w:vAlign w:val="center"/>
          </w:tcPr>
          <w:p w:rsidR="00903C8D" w:rsidRDefault="00903C8D" w:rsidP="00194492">
            <w:pPr>
              <w:widowControl/>
              <w:ind w:leftChars="-31" w:hangingChars="31" w:hanging="87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式</w:t>
            </w:r>
          </w:p>
        </w:tc>
        <w:tc>
          <w:tcPr>
            <w:tcW w:w="1111" w:type="dxa"/>
            <w:vAlign w:val="center"/>
          </w:tcPr>
          <w:p w:rsidR="00903C8D" w:rsidRDefault="00903C8D" w:rsidP="00194492">
            <w:pPr>
              <w:widowControl/>
              <w:jc w:val="right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903C8D" w:rsidRDefault="00903C8D" w:rsidP="00194492">
            <w:pPr>
              <w:widowControl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 xml:space="preserve">  60,000 </w:t>
            </w:r>
          </w:p>
        </w:tc>
        <w:tc>
          <w:tcPr>
            <w:tcW w:w="1459" w:type="dxa"/>
            <w:vAlign w:val="center"/>
          </w:tcPr>
          <w:p w:rsidR="00903C8D" w:rsidRDefault="00903C8D" w:rsidP="00194492">
            <w:pPr>
              <w:widowControl/>
              <w:ind w:firstLineChars="4" w:firstLine="11"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60,000</w:t>
            </w:r>
          </w:p>
        </w:tc>
      </w:tr>
    </w:tbl>
    <w:p w:rsidR="00CE593F" w:rsidRPr="00E73ACC" w:rsidRDefault="00DE5A59" w:rsidP="00194492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rPr>
          <w:rFonts w:ascii="標楷體" w:hAnsi="標楷體"/>
        </w:rPr>
      </w:pPr>
      <w:r w:rsidRPr="001B43C8">
        <w:rPr>
          <w:rFonts w:ascii="標楷體" w:hAnsi="標楷體" w:hint="eastAsia"/>
        </w:rPr>
        <w:t>駐點人員因故請事假時，依請假時數予以扣款，其費用每小時以每人每月薪資除以240計算；如請婚假、喪假、產假及病假，則依請假時數予以扣款，其費用每小時以每人每月</w:t>
      </w:r>
      <w:r w:rsidR="005E4D69" w:rsidRPr="001B43C8">
        <w:rPr>
          <w:rFonts w:ascii="標楷體" w:hAnsi="標楷體" w:hint="eastAsia"/>
        </w:rPr>
        <w:t>薪資</w:t>
      </w:r>
      <w:r w:rsidRPr="001B43C8">
        <w:rPr>
          <w:rFonts w:ascii="標楷體" w:hAnsi="標楷體" w:hint="eastAsia"/>
        </w:rPr>
        <w:t>除以480計算之。</w:t>
      </w:r>
    </w:p>
    <w:p w:rsidR="00F6700B" w:rsidRDefault="00DE5A59" w:rsidP="00194492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rPr>
          <w:rFonts w:ascii="標楷體" w:hAnsi="標楷體"/>
        </w:rPr>
      </w:pPr>
      <w:r w:rsidRPr="00E73ACC">
        <w:rPr>
          <w:rFonts w:ascii="標楷體" w:hAnsi="標楷體" w:hint="eastAsia"/>
        </w:rPr>
        <w:t>駐點人員之進用，廠商須依本中心提供之資格條件辦理招募、資格審查及甄試初審作業後，提送資格符合人員履歷文件至本中心用人單位辦理複審。複審通過後，由廠商通知錄取人員至本中心報到。</w:t>
      </w:r>
    </w:p>
    <w:p w:rsidR="00E9193C" w:rsidRPr="006D1066" w:rsidRDefault="00DE5A59" w:rsidP="00194492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rPr>
          <w:rFonts w:ascii="標楷體" w:hAnsi="標楷體"/>
        </w:rPr>
      </w:pPr>
      <w:r w:rsidRPr="00E9193C">
        <w:rPr>
          <w:rFonts w:ascii="標楷體" w:hAnsi="標楷體" w:hint="eastAsia"/>
        </w:rPr>
        <w:t>駐點人員如有任何工作不適任之情形，本中心得要求更換，廠商不得拒絕。駐點人員如申請離職，原則須於30日前陳報本中心用人單位，並經本中心同意後辦理離職交接手續。</w:t>
      </w:r>
    </w:p>
    <w:p w:rsidR="008363BC" w:rsidRPr="00672A54" w:rsidRDefault="00DE5A59" w:rsidP="00194492">
      <w:pPr>
        <w:pStyle w:val="a4"/>
        <w:numPr>
          <w:ilvl w:val="0"/>
          <w:numId w:val="22"/>
        </w:numPr>
        <w:tabs>
          <w:tab w:val="left" w:pos="-1701"/>
          <w:tab w:val="left" w:pos="5856"/>
        </w:tabs>
        <w:autoSpaceDE w:val="0"/>
        <w:autoSpaceDN w:val="0"/>
        <w:spacing w:line="360" w:lineRule="auto"/>
        <w:ind w:leftChars="0" w:right="57"/>
        <w:jc w:val="both"/>
        <w:rPr>
          <w:rFonts w:ascii="標楷體" w:hAnsi="標楷體"/>
        </w:rPr>
      </w:pPr>
      <w:r w:rsidRPr="00672A54">
        <w:rPr>
          <w:rFonts w:ascii="標楷體" w:hAnsi="標楷體" w:hint="eastAsia"/>
        </w:rPr>
        <w:t>廠商派駐於機關之工作人員屬於廠商之員工，與機關無任何僱傭、委任、或其他直接之法律關係，屬於勞動基準法相關法令所規範僱主責任概由廠商負責辦理。廠商派駐於機關之工作人員處理業務致受傷、死亡、殘廢、疾病及使機關或其第三者任何其他損害時，亦應由廠商負責處理及賠償。廠商應符合勞動基準法、勞工退休金條例及其他法令聘僱廠商派駐於機關之工作人員，如廠商違反上揭法令導致機關受損，廠商應賠償機關之一切損害（包含但不限於律師、訴訟費用）。</w:t>
      </w:r>
    </w:p>
    <w:sectPr w:rsidR="008363BC" w:rsidRPr="00672A54" w:rsidSect="002023C1">
      <w:headerReference w:type="default" r:id="rId8"/>
      <w:pgSz w:w="11906" w:h="16838"/>
      <w:pgMar w:top="851" w:right="851" w:bottom="851" w:left="1134" w:header="851" w:footer="57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E4" w:rsidRDefault="008E07E4" w:rsidP="002F7F34">
      <w:r>
        <w:separator/>
      </w:r>
    </w:p>
  </w:endnote>
  <w:endnote w:type="continuationSeparator" w:id="0">
    <w:p w:rsidR="008E07E4" w:rsidRDefault="008E07E4" w:rsidP="002F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E4" w:rsidRDefault="008E07E4" w:rsidP="002F7F34">
      <w:r>
        <w:separator/>
      </w:r>
    </w:p>
  </w:footnote>
  <w:footnote w:type="continuationSeparator" w:id="0">
    <w:p w:rsidR="008E07E4" w:rsidRDefault="008E07E4" w:rsidP="002F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34" w:rsidRDefault="00636600">
    <w:pPr>
      <w:pStyle w:val="a7"/>
    </w:pPr>
    <w:r>
      <w:rPr>
        <w:rFonts w:hint="eastAsia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3CB"/>
    <w:multiLevelType w:val="hybridMultilevel"/>
    <w:tmpl w:val="14FC71EC"/>
    <w:lvl w:ilvl="0" w:tplc="3E62987A">
      <w:start w:val="5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105D7069"/>
    <w:multiLevelType w:val="hybridMultilevel"/>
    <w:tmpl w:val="AA0E4748"/>
    <w:lvl w:ilvl="0" w:tplc="4D22A04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91F40"/>
    <w:multiLevelType w:val="hybridMultilevel"/>
    <w:tmpl w:val="27AA257C"/>
    <w:lvl w:ilvl="0" w:tplc="23583D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3219"/>
    <w:multiLevelType w:val="hybridMultilevel"/>
    <w:tmpl w:val="D0B2B228"/>
    <w:lvl w:ilvl="0" w:tplc="6E703650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01FA1"/>
    <w:multiLevelType w:val="hybridMultilevel"/>
    <w:tmpl w:val="DC94DE8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6680B4F"/>
    <w:multiLevelType w:val="hybridMultilevel"/>
    <w:tmpl w:val="02721BF8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6">
    <w:nsid w:val="2AB35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1CC19FD"/>
    <w:multiLevelType w:val="hybridMultilevel"/>
    <w:tmpl w:val="BBD8D61A"/>
    <w:lvl w:ilvl="0" w:tplc="440836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CF379B"/>
    <w:multiLevelType w:val="multilevel"/>
    <w:tmpl w:val="EC065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ahom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ahom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ahoma" w:hint="default"/>
      </w:rPr>
    </w:lvl>
  </w:abstractNum>
  <w:abstractNum w:abstractNumId="9">
    <w:nsid w:val="39E36D54"/>
    <w:multiLevelType w:val="hybridMultilevel"/>
    <w:tmpl w:val="9F669EDA"/>
    <w:lvl w:ilvl="0" w:tplc="B0D805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A208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4E835DE"/>
    <w:multiLevelType w:val="hybridMultilevel"/>
    <w:tmpl w:val="9F669EDA"/>
    <w:lvl w:ilvl="0" w:tplc="B0D805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F678A7"/>
    <w:multiLevelType w:val="multilevel"/>
    <w:tmpl w:val="EC065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ahom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ahom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ahoma" w:hint="default"/>
      </w:rPr>
    </w:lvl>
  </w:abstractNum>
  <w:abstractNum w:abstractNumId="13">
    <w:nsid w:val="54A744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5E872393"/>
    <w:multiLevelType w:val="hybridMultilevel"/>
    <w:tmpl w:val="9F669EDA"/>
    <w:lvl w:ilvl="0" w:tplc="B0D805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643D9A"/>
    <w:multiLevelType w:val="multilevel"/>
    <w:tmpl w:val="A7DC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17">
    <w:nsid w:val="61E60E9E"/>
    <w:multiLevelType w:val="multilevel"/>
    <w:tmpl w:val="A7DC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18">
    <w:nsid w:val="6BDF0887"/>
    <w:multiLevelType w:val="hybridMultilevel"/>
    <w:tmpl w:val="9F3891E0"/>
    <w:lvl w:ilvl="0" w:tplc="5EEA92C8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9">
    <w:nsid w:val="6EF739EC"/>
    <w:multiLevelType w:val="hybridMultilevel"/>
    <w:tmpl w:val="9F669EDA"/>
    <w:lvl w:ilvl="0" w:tplc="B0D805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DD4F8A"/>
    <w:multiLevelType w:val="hybridMultilevel"/>
    <w:tmpl w:val="745685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F1B0CC8"/>
    <w:multiLevelType w:val="hybridMultilevel"/>
    <w:tmpl w:val="E086112C"/>
    <w:lvl w:ilvl="0" w:tplc="D032B87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2"/>
  </w:num>
  <w:num w:numId="5">
    <w:abstractNumId w:val="5"/>
  </w:num>
  <w:num w:numId="6">
    <w:abstractNumId w:val="17"/>
  </w:num>
  <w:num w:numId="7">
    <w:abstractNumId w:val="10"/>
  </w:num>
  <w:num w:numId="8">
    <w:abstractNumId w:val="19"/>
  </w:num>
  <w:num w:numId="9">
    <w:abstractNumId w:val="15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20"/>
  </w:num>
  <w:num w:numId="15">
    <w:abstractNumId w:val="14"/>
  </w:num>
  <w:num w:numId="16">
    <w:abstractNumId w:val="4"/>
  </w:num>
  <w:num w:numId="17">
    <w:abstractNumId w:val="0"/>
  </w:num>
  <w:num w:numId="18">
    <w:abstractNumId w:val="3"/>
  </w:num>
  <w:num w:numId="19">
    <w:abstractNumId w:val="18"/>
  </w:num>
  <w:num w:numId="20">
    <w:abstractNumId w:val="2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34"/>
    <w:rsid w:val="000036BC"/>
    <w:rsid w:val="0000603C"/>
    <w:rsid w:val="00006926"/>
    <w:rsid w:val="00011197"/>
    <w:rsid w:val="00015214"/>
    <w:rsid w:val="00020D5F"/>
    <w:rsid w:val="00036CC2"/>
    <w:rsid w:val="00037FFC"/>
    <w:rsid w:val="000404DF"/>
    <w:rsid w:val="00042B0A"/>
    <w:rsid w:val="0005120F"/>
    <w:rsid w:val="00056AAF"/>
    <w:rsid w:val="000574D6"/>
    <w:rsid w:val="00072DF7"/>
    <w:rsid w:val="00094210"/>
    <w:rsid w:val="00094793"/>
    <w:rsid w:val="000A1A68"/>
    <w:rsid w:val="000A2B35"/>
    <w:rsid w:val="000A452F"/>
    <w:rsid w:val="000A5DD6"/>
    <w:rsid w:val="000A63CC"/>
    <w:rsid w:val="000B0040"/>
    <w:rsid w:val="000B1CEE"/>
    <w:rsid w:val="000B2151"/>
    <w:rsid w:val="000C34C4"/>
    <w:rsid w:val="000C370A"/>
    <w:rsid w:val="000C49D8"/>
    <w:rsid w:val="000C5D35"/>
    <w:rsid w:val="000D4073"/>
    <w:rsid w:val="000D6477"/>
    <w:rsid w:val="000F662D"/>
    <w:rsid w:val="000F7885"/>
    <w:rsid w:val="00100570"/>
    <w:rsid w:val="001020A4"/>
    <w:rsid w:val="0010484A"/>
    <w:rsid w:val="001071E2"/>
    <w:rsid w:val="00112A55"/>
    <w:rsid w:val="001202E1"/>
    <w:rsid w:val="001363AA"/>
    <w:rsid w:val="00140CF6"/>
    <w:rsid w:val="00171C78"/>
    <w:rsid w:val="00173EF9"/>
    <w:rsid w:val="00174558"/>
    <w:rsid w:val="00177742"/>
    <w:rsid w:val="00182C8A"/>
    <w:rsid w:val="00194492"/>
    <w:rsid w:val="00197569"/>
    <w:rsid w:val="001B43C8"/>
    <w:rsid w:val="001C6F45"/>
    <w:rsid w:val="001C7141"/>
    <w:rsid w:val="001E7227"/>
    <w:rsid w:val="001F49A4"/>
    <w:rsid w:val="002015D6"/>
    <w:rsid w:val="002023C1"/>
    <w:rsid w:val="002033B5"/>
    <w:rsid w:val="00205067"/>
    <w:rsid w:val="002119AC"/>
    <w:rsid w:val="00223BC6"/>
    <w:rsid w:val="0023342E"/>
    <w:rsid w:val="0024207B"/>
    <w:rsid w:val="002479D8"/>
    <w:rsid w:val="002532F1"/>
    <w:rsid w:val="0025644C"/>
    <w:rsid w:val="00271BBD"/>
    <w:rsid w:val="002822B2"/>
    <w:rsid w:val="0028522A"/>
    <w:rsid w:val="002B0468"/>
    <w:rsid w:val="002C4E49"/>
    <w:rsid w:val="002D429F"/>
    <w:rsid w:val="002D4885"/>
    <w:rsid w:val="002E1519"/>
    <w:rsid w:val="002F7F34"/>
    <w:rsid w:val="00305E90"/>
    <w:rsid w:val="00306DB1"/>
    <w:rsid w:val="00311F63"/>
    <w:rsid w:val="0031634A"/>
    <w:rsid w:val="00325F7A"/>
    <w:rsid w:val="00341A23"/>
    <w:rsid w:val="00342E98"/>
    <w:rsid w:val="00351694"/>
    <w:rsid w:val="00352B29"/>
    <w:rsid w:val="0035697F"/>
    <w:rsid w:val="00370105"/>
    <w:rsid w:val="00372433"/>
    <w:rsid w:val="0037359E"/>
    <w:rsid w:val="00384DB8"/>
    <w:rsid w:val="00393048"/>
    <w:rsid w:val="003A3451"/>
    <w:rsid w:val="003A7043"/>
    <w:rsid w:val="003A7BCB"/>
    <w:rsid w:val="003D1DF5"/>
    <w:rsid w:val="003D21E5"/>
    <w:rsid w:val="003D4275"/>
    <w:rsid w:val="003E2229"/>
    <w:rsid w:val="003E67AA"/>
    <w:rsid w:val="003F2921"/>
    <w:rsid w:val="004200C5"/>
    <w:rsid w:val="0043111A"/>
    <w:rsid w:val="00431E7F"/>
    <w:rsid w:val="00436263"/>
    <w:rsid w:val="00436509"/>
    <w:rsid w:val="00437C77"/>
    <w:rsid w:val="0044058C"/>
    <w:rsid w:val="00442CE7"/>
    <w:rsid w:val="00454040"/>
    <w:rsid w:val="00456389"/>
    <w:rsid w:val="0046024B"/>
    <w:rsid w:val="00460EC2"/>
    <w:rsid w:val="00464C3F"/>
    <w:rsid w:val="00467865"/>
    <w:rsid w:val="004711F6"/>
    <w:rsid w:val="004801F6"/>
    <w:rsid w:val="00480B1D"/>
    <w:rsid w:val="0048263D"/>
    <w:rsid w:val="00486ACA"/>
    <w:rsid w:val="0049045F"/>
    <w:rsid w:val="00493C42"/>
    <w:rsid w:val="004942E2"/>
    <w:rsid w:val="00496832"/>
    <w:rsid w:val="004A1F2F"/>
    <w:rsid w:val="004A7D74"/>
    <w:rsid w:val="004B5356"/>
    <w:rsid w:val="004B6E6A"/>
    <w:rsid w:val="004B75D3"/>
    <w:rsid w:val="004C0AB8"/>
    <w:rsid w:val="004C6955"/>
    <w:rsid w:val="004C7175"/>
    <w:rsid w:val="004D00D9"/>
    <w:rsid w:val="004D133C"/>
    <w:rsid w:val="004D34F5"/>
    <w:rsid w:val="00504DD2"/>
    <w:rsid w:val="00504FB5"/>
    <w:rsid w:val="0056753A"/>
    <w:rsid w:val="005751BD"/>
    <w:rsid w:val="00577422"/>
    <w:rsid w:val="00583FD5"/>
    <w:rsid w:val="00593E93"/>
    <w:rsid w:val="005972BC"/>
    <w:rsid w:val="005A58E8"/>
    <w:rsid w:val="005C0796"/>
    <w:rsid w:val="005C1ED0"/>
    <w:rsid w:val="005C757A"/>
    <w:rsid w:val="005C7ED6"/>
    <w:rsid w:val="005D2B23"/>
    <w:rsid w:val="005E3FE9"/>
    <w:rsid w:val="005E4D69"/>
    <w:rsid w:val="005F2CBC"/>
    <w:rsid w:val="0060395E"/>
    <w:rsid w:val="00604012"/>
    <w:rsid w:val="00604351"/>
    <w:rsid w:val="00605875"/>
    <w:rsid w:val="00611432"/>
    <w:rsid w:val="00621A2E"/>
    <w:rsid w:val="00623970"/>
    <w:rsid w:val="0062746B"/>
    <w:rsid w:val="00631F01"/>
    <w:rsid w:val="0063354E"/>
    <w:rsid w:val="00636600"/>
    <w:rsid w:val="0063715A"/>
    <w:rsid w:val="00642F7B"/>
    <w:rsid w:val="00643DE7"/>
    <w:rsid w:val="00646E61"/>
    <w:rsid w:val="00647553"/>
    <w:rsid w:val="006620FE"/>
    <w:rsid w:val="00662A6A"/>
    <w:rsid w:val="00665781"/>
    <w:rsid w:val="00672A54"/>
    <w:rsid w:val="0068253A"/>
    <w:rsid w:val="00686DDA"/>
    <w:rsid w:val="006A1150"/>
    <w:rsid w:val="006A3356"/>
    <w:rsid w:val="006C5FEE"/>
    <w:rsid w:val="006D1066"/>
    <w:rsid w:val="006D5CE7"/>
    <w:rsid w:val="006F4B96"/>
    <w:rsid w:val="006F6E7C"/>
    <w:rsid w:val="00703CE9"/>
    <w:rsid w:val="007049C5"/>
    <w:rsid w:val="007151B7"/>
    <w:rsid w:val="00743A0A"/>
    <w:rsid w:val="00747CA6"/>
    <w:rsid w:val="00752840"/>
    <w:rsid w:val="00761D30"/>
    <w:rsid w:val="0076729E"/>
    <w:rsid w:val="00772B27"/>
    <w:rsid w:val="00775AF0"/>
    <w:rsid w:val="0078314F"/>
    <w:rsid w:val="0078741A"/>
    <w:rsid w:val="00794C10"/>
    <w:rsid w:val="007A41A6"/>
    <w:rsid w:val="007B23AB"/>
    <w:rsid w:val="007B2C9A"/>
    <w:rsid w:val="007B73FC"/>
    <w:rsid w:val="007B7E9B"/>
    <w:rsid w:val="007C3528"/>
    <w:rsid w:val="007C677E"/>
    <w:rsid w:val="007D2633"/>
    <w:rsid w:val="007E1FFC"/>
    <w:rsid w:val="007E56C2"/>
    <w:rsid w:val="007F43AD"/>
    <w:rsid w:val="007F6EBD"/>
    <w:rsid w:val="00805AE9"/>
    <w:rsid w:val="00816711"/>
    <w:rsid w:val="00825BD2"/>
    <w:rsid w:val="008363BC"/>
    <w:rsid w:val="00836A8E"/>
    <w:rsid w:val="00842221"/>
    <w:rsid w:val="008552B7"/>
    <w:rsid w:val="00860A17"/>
    <w:rsid w:val="008613BE"/>
    <w:rsid w:val="00865672"/>
    <w:rsid w:val="00866116"/>
    <w:rsid w:val="00873F26"/>
    <w:rsid w:val="0088561B"/>
    <w:rsid w:val="0088689E"/>
    <w:rsid w:val="00893B6D"/>
    <w:rsid w:val="0089478A"/>
    <w:rsid w:val="008967A5"/>
    <w:rsid w:val="00896DDD"/>
    <w:rsid w:val="008A00F7"/>
    <w:rsid w:val="008A08D0"/>
    <w:rsid w:val="008A6273"/>
    <w:rsid w:val="008B37EF"/>
    <w:rsid w:val="008B7F65"/>
    <w:rsid w:val="008C1606"/>
    <w:rsid w:val="008C2F96"/>
    <w:rsid w:val="008C49C8"/>
    <w:rsid w:val="008D1275"/>
    <w:rsid w:val="008E079F"/>
    <w:rsid w:val="008E07E4"/>
    <w:rsid w:val="008E1796"/>
    <w:rsid w:val="008E5940"/>
    <w:rsid w:val="008F2D34"/>
    <w:rsid w:val="008F643B"/>
    <w:rsid w:val="009031D5"/>
    <w:rsid w:val="00903C8D"/>
    <w:rsid w:val="009065A0"/>
    <w:rsid w:val="0091382E"/>
    <w:rsid w:val="009152AB"/>
    <w:rsid w:val="00920E65"/>
    <w:rsid w:val="00927D87"/>
    <w:rsid w:val="009300B8"/>
    <w:rsid w:val="00930B16"/>
    <w:rsid w:val="009367E7"/>
    <w:rsid w:val="0094056C"/>
    <w:rsid w:val="00946E50"/>
    <w:rsid w:val="00947B6F"/>
    <w:rsid w:val="00950643"/>
    <w:rsid w:val="00954B74"/>
    <w:rsid w:val="00964BE4"/>
    <w:rsid w:val="00972C18"/>
    <w:rsid w:val="009954CA"/>
    <w:rsid w:val="009B75BA"/>
    <w:rsid w:val="009C0CB7"/>
    <w:rsid w:val="009C7214"/>
    <w:rsid w:val="009D050F"/>
    <w:rsid w:val="009D1DA6"/>
    <w:rsid w:val="009E6C90"/>
    <w:rsid w:val="009E771D"/>
    <w:rsid w:val="009F0546"/>
    <w:rsid w:val="00A00204"/>
    <w:rsid w:val="00A179E2"/>
    <w:rsid w:val="00A40EAB"/>
    <w:rsid w:val="00A47567"/>
    <w:rsid w:val="00A5435E"/>
    <w:rsid w:val="00A54733"/>
    <w:rsid w:val="00A57D6F"/>
    <w:rsid w:val="00A67BCA"/>
    <w:rsid w:val="00A76F60"/>
    <w:rsid w:val="00AA0F54"/>
    <w:rsid w:val="00AA185C"/>
    <w:rsid w:val="00AA6153"/>
    <w:rsid w:val="00AB1B7B"/>
    <w:rsid w:val="00AC38BA"/>
    <w:rsid w:val="00AC61AB"/>
    <w:rsid w:val="00AD1EB1"/>
    <w:rsid w:val="00AD4C32"/>
    <w:rsid w:val="00AE3EF6"/>
    <w:rsid w:val="00AF76DF"/>
    <w:rsid w:val="00B043A7"/>
    <w:rsid w:val="00B048AB"/>
    <w:rsid w:val="00B137D9"/>
    <w:rsid w:val="00B23534"/>
    <w:rsid w:val="00B26E24"/>
    <w:rsid w:val="00B275A4"/>
    <w:rsid w:val="00B36C7B"/>
    <w:rsid w:val="00B45F11"/>
    <w:rsid w:val="00B53D98"/>
    <w:rsid w:val="00B54AA9"/>
    <w:rsid w:val="00B55AB5"/>
    <w:rsid w:val="00B6400E"/>
    <w:rsid w:val="00B64D43"/>
    <w:rsid w:val="00B6711B"/>
    <w:rsid w:val="00B676D0"/>
    <w:rsid w:val="00B75810"/>
    <w:rsid w:val="00B77866"/>
    <w:rsid w:val="00B81B91"/>
    <w:rsid w:val="00B83704"/>
    <w:rsid w:val="00B9070B"/>
    <w:rsid w:val="00B92D67"/>
    <w:rsid w:val="00B95B2C"/>
    <w:rsid w:val="00BA2C23"/>
    <w:rsid w:val="00BB54CB"/>
    <w:rsid w:val="00BB5E12"/>
    <w:rsid w:val="00BC78DF"/>
    <w:rsid w:val="00BD7B48"/>
    <w:rsid w:val="00BE18D8"/>
    <w:rsid w:val="00BE3631"/>
    <w:rsid w:val="00C02937"/>
    <w:rsid w:val="00C045DC"/>
    <w:rsid w:val="00C0512C"/>
    <w:rsid w:val="00C118A0"/>
    <w:rsid w:val="00C132A9"/>
    <w:rsid w:val="00C168CE"/>
    <w:rsid w:val="00C257FB"/>
    <w:rsid w:val="00C2798F"/>
    <w:rsid w:val="00C32B51"/>
    <w:rsid w:val="00C3304B"/>
    <w:rsid w:val="00C368B5"/>
    <w:rsid w:val="00C433BC"/>
    <w:rsid w:val="00C436BD"/>
    <w:rsid w:val="00C51E6E"/>
    <w:rsid w:val="00C557C7"/>
    <w:rsid w:val="00C629F0"/>
    <w:rsid w:val="00C63D21"/>
    <w:rsid w:val="00C75A3D"/>
    <w:rsid w:val="00C82C7D"/>
    <w:rsid w:val="00C8461F"/>
    <w:rsid w:val="00C858A0"/>
    <w:rsid w:val="00C9309B"/>
    <w:rsid w:val="00CB5FD8"/>
    <w:rsid w:val="00CB7194"/>
    <w:rsid w:val="00CC0401"/>
    <w:rsid w:val="00CC5067"/>
    <w:rsid w:val="00CC6F61"/>
    <w:rsid w:val="00CC7851"/>
    <w:rsid w:val="00CD1441"/>
    <w:rsid w:val="00CE593F"/>
    <w:rsid w:val="00CF2490"/>
    <w:rsid w:val="00D0131E"/>
    <w:rsid w:val="00D07420"/>
    <w:rsid w:val="00D1523C"/>
    <w:rsid w:val="00D15D8A"/>
    <w:rsid w:val="00D248FB"/>
    <w:rsid w:val="00D32708"/>
    <w:rsid w:val="00D36080"/>
    <w:rsid w:val="00D408F4"/>
    <w:rsid w:val="00D41BBF"/>
    <w:rsid w:val="00D4300A"/>
    <w:rsid w:val="00D45133"/>
    <w:rsid w:val="00D46649"/>
    <w:rsid w:val="00D47705"/>
    <w:rsid w:val="00D54909"/>
    <w:rsid w:val="00D64F29"/>
    <w:rsid w:val="00D70DF8"/>
    <w:rsid w:val="00D75792"/>
    <w:rsid w:val="00D92D8A"/>
    <w:rsid w:val="00D93AEC"/>
    <w:rsid w:val="00DA3B06"/>
    <w:rsid w:val="00DA6586"/>
    <w:rsid w:val="00DC6751"/>
    <w:rsid w:val="00DD7DB7"/>
    <w:rsid w:val="00DE05B2"/>
    <w:rsid w:val="00DE1E6D"/>
    <w:rsid w:val="00DE5A59"/>
    <w:rsid w:val="00DF0794"/>
    <w:rsid w:val="00DF2057"/>
    <w:rsid w:val="00E05C5D"/>
    <w:rsid w:val="00E103B1"/>
    <w:rsid w:val="00E13D59"/>
    <w:rsid w:val="00E13F47"/>
    <w:rsid w:val="00E15AA5"/>
    <w:rsid w:val="00E16932"/>
    <w:rsid w:val="00E2549E"/>
    <w:rsid w:val="00E3303A"/>
    <w:rsid w:val="00E37C6B"/>
    <w:rsid w:val="00E42059"/>
    <w:rsid w:val="00E4281D"/>
    <w:rsid w:val="00E438B3"/>
    <w:rsid w:val="00E47A9A"/>
    <w:rsid w:val="00E56F7B"/>
    <w:rsid w:val="00E576F8"/>
    <w:rsid w:val="00E66853"/>
    <w:rsid w:val="00E67341"/>
    <w:rsid w:val="00E72EBA"/>
    <w:rsid w:val="00E73ACC"/>
    <w:rsid w:val="00E85BF3"/>
    <w:rsid w:val="00E9193C"/>
    <w:rsid w:val="00E92562"/>
    <w:rsid w:val="00EA0D6F"/>
    <w:rsid w:val="00EA1EC5"/>
    <w:rsid w:val="00EA7558"/>
    <w:rsid w:val="00EB034B"/>
    <w:rsid w:val="00EB10C0"/>
    <w:rsid w:val="00EB189F"/>
    <w:rsid w:val="00EC1CB3"/>
    <w:rsid w:val="00ED6969"/>
    <w:rsid w:val="00ED7272"/>
    <w:rsid w:val="00EE0324"/>
    <w:rsid w:val="00EE1752"/>
    <w:rsid w:val="00EE4648"/>
    <w:rsid w:val="00F01CE2"/>
    <w:rsid w:val="00F0219D"/>
    <w:rsid w:val="00F0429D"/>
    <w:rsid w:val="00F04364"/>
    <w:rsid w:val="00F05140"/>
    <w:rsid w:val="00F17A22"/>
    <w:rsid w:val="00F24DF5"/>
    <w:rsid w:val="00F27425"/>
    <w:rsid w:val="00F315A1"/>
    <w:rsid w:val="00F4226F"/>
    <w:rsid w:val="00F47E5B"/>
    <w:rsid w:val="00F50516"/>
    <w:rsid w:val="00F51887"/>
    <w:rsid w:val="00F55AF2"/>
    <w:rsid w:val="00F6205A"/>
    <w:rsid w:val="00F6700B"/>
    <w:rsid w:val="00F709BB"/>
    <w:rsid w:val="00F71041"/>
    <w:rsid w:val="00F71D93"/>
    <w:rsid w:val="00F75A83"/>
    <w:rsid w:val="00F75D43"/>
    <w:rsid w:val="00FB4275"/>
    <w:rsid w:val="00FC6D31"/>
    <w:rsid w:val="00FC7E15"/>
    <w:rsid w:val="00FD073A"/>
    <w:rsid w:val="00FE4C2E"/>
    <w:rsid w:val="00FE4F6E"/>
    <w:rsid w:val="00FE745E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7F34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2F7F34"/>
    <w:pPr>
      <w:ind w:leftChars="200" w:left="480"/>
    </w:pPr>
  </w:style>
  <w:style w:type="character" w:customStyle="1" w:styleId="a5">
    <w:name w:val="清單段落 字元"/>
    <w:basedOn w:val="a1"/>
    <w:link w:val="a4"/>
    <w:uiPriority w:val="34"/>
    <w:rsid w:val="002F7F34"/>
    <w:rPr>
      <w:rFonts w:ascii="Times New Roman" w:eastAsia="標楷體" w:hAnsi="Times New Roman" w:cs="Times New Roman"/>
      <w:sz w:val="28"/>
      <w:szCs w:val="24"/>
    </w:rPr>
  </w:style>
  <w:style w:type="character" w:styleId="a6">
    <w:name w:val="Hyperlink"/>
    <w:basedOn w:val="a1"/>
    <w:uiPriority w:val="99"/>
    <w:unhideWhenUsed/>
    <w:rsid w:val="002F7F34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2F7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2F7F34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2F7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2F7F34"/>
    <w:rPr>
      <w:rFonts w:ascii="Times New Roman" w:eastAsia="標楷體" w:hAnsi="Times New Roman" w:cs="Times New Roman"/>
      <w:sz w:val="20"/>
      <w:szCs w:val="20"/>
    </w:rPr>
  </w:style>
  <w:style w:type="paragraph" w:customStyle="1" w:styleId="a">
    <w:name w:val="條文三"/>
    <w:basedOn w:val="a0"/>
    <w:rsid w:val="00DE5A59"/>
    <w:pPr>
      <w:numPr>
        <w:numId w:val="15"/>
      </w:numPr>
      <w:adjustRightInd w:val="0"/>
      <w:ind w:right="57"/>
      <w:jc w:val="both"/>
      <w:textAlignment w:val="baseline"/>
    </w:pPr>
    <w:rPr>
      <w:rFonts w:ascii="全真楷書" w:eastAsia="全真楷書"/>
      <w:szCs w:val="20"/>
    </w:rPr>
  </w:style>
  <w:style w:type="paragraph" w:customStyle="1" w:styleId="Default">
    <w:name w:val="Default"/>
    <w:rsid w:val="00903C8D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7F34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2F7F34"/>
    <w:pPr>
      <w:ind w:leftChars="200" w:left="480"/>
    </w:pPr>
  </w:style>
  <w:style w:type="character" w:customStyle="1" w:styleId="a5">
    <w:name w:val="清單段落 字元"/>
    <w:basedOn w:val="a1"/>
    <w:link w:val="a4"/>
    <w:uiPriority w:val="34"/>
    <w:rsid w:val="002F7F34"/>
    <w:rPr>
      <w:rFonts w:ascii="Times New Roman" w:eastAsia="標楷體" w:hAnsi="Times New Roman" w:cs="Times New Roman"/>
      <w:sz w:val="28"/>
      <w:szCs w:val="24"/>
    </w:rPr>
  </w:style>
  <w:style w:type="character" w:styleId="a6">
    <w:name w:val="Hyperlink"/>
    <w:basedOn w:val="a1"/>
    <w:uiPriority w:val="99"/>
    <w:unhideWhenUsed/>
    <w:rsid w:val="002F7F34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2F7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2F7F34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2F7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2F7F34"/>
    <w:rPr>
      <w:rFonts w:ascii="Times New Roman" w:eastAsia="標楷體" w:hAnsi="Times New Roman" w:cs="Times New Roman"/>
      <w:sz w:val="20"/>
      <w:szCs w:val="20"/>
    </w:rPr>
  </w:style>
  <w:style w:type="paragraph" w:customStyle="1" w:styleId="a">
    <w:name w:val="條文三"/>
    <w:basedOn w:val="a0"/>
    <w:rsid w:val="00DE5A59"/>
    <w:pPr>
      <w:numPr>
        <w:numId w:val="15"/>
      </w:numPr>
      <w:adjustRightInd w:val="0"/>
      <w:ind w:right="57"/>
      <w:jc w:val="both"/>
      <w:textAlignment w:val="baseline"/>
    </w:pPr>
    <w:rPr>
      <w:rFonts w:ascii="全真楷書" w:eastAsia="全真楷書"/>
      <w:szCs w:val="20"/>
    </w:rPr>
  </w:style>
  <w:style w:type="paragraph" w:customStyle="1" w:styleId="Default">
    <w:name w:val="Default"/>
    <w:rsid w:val="00903C8D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206</Words>
  <Characters>1180</Characters>
  <Application>Microsoft Office Word</Application>
  <DocSecurity>0</DocSecurity>
  <Lines>9</Lines>
  <Paragraphs>2</Paragraphs>
  <ScaleCrop>false</ScaleCrop>
  <Company>Your Company Name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271</cp:revision>
  <cp:lastPrinted>2013-11-04T11:11:00Z</cp:lastPrinted>
  <dcterms:created xsi:type="dcterms:W3CDTF">2013-10-30T03:37:00Z</dcterms:created>
  <dcterms:modified xsi:type="dcterms:W3CDTF">2013-11-04T11:13:00Z</dcterms:modified>
</cp:coreProperties>
</file>